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88" w:rsidRDefault="00393F88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W w:w="145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1"/>
        <w:gridCol w:w="2081"/>
        <w:gridCol w:w="2082"/>
        <w:gridCol w:w="2081"/>
        <w:gridCol w:w="2082"/>
        <w:gridCol w:w="2081"/>
        <w:gridCol w:w="2082"/>
      </w:tblGrid>
      <w:tr w:rsidR="00393F88"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3F88" w:rsidRDefault="00594DB8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Установленное число депутатов 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3F88" w:rsidRDefault="00594DB8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Избранное число депутатов </w:t>
            </w:r>
          </w:p>
        </w:tc>
        <w:tc>
          <w:tcPr>
            <w:tcW w:w="4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3F88" w:rsidRDefault="00594DB8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Число депутатов осуществляющих депутатскую деятельность на профессиональной (постоянной) основе</w:t>
            </w:r>
          </w:p>
        </w:tc>
        <w:tc>
          <w:tcPr>
            <w:tcW w:w="62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F88" w:rsidRDefault="00393F88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3F88" w:rsidRDefault="00594DB8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Число депутатов осуществляющих депутатскую деятельность без отрыва от основной деятельности (на непостоянной основе)</w:t>
            </w:r>
          </w:p>
        </w:tc>
      </w:tr>
      <w:tr w:rsidR="00393F88"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393F88" w:rsidRDefault="00393F88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393F88" w:rsidRDefault="00393F88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393F88" w:rsidRDefault="00594DB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Представившие сведения о доходах, расходах, об имуществе и обязательствах имущественного характера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393F88" w:rsidRDefault="00594DB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представившие сведения о доходах, расходах, об имуществе и обязательствах имущественного характера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393F88" w:rsidRDefault="00594DB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Представившие сведения о доходах, расходах, об имуществе и обязательствах имущественного характера в случае совершения сделок, предусмотренных частью 1 статьи 3 Федерального закона от 3 декабря 2012 года № 230 -ФЗ «О </w:t>
            </w:r>
            <w:proofErr w:type="gramStart"/>
            <w:r>
              <w:rPr>
                <w:rFonts w:ascii="Times New Roman" w:hAnsi="Times New Roman"/>
                <w:color w:val="000000"/>
              </w:rPr>
              <w:t>контроле за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393F88" w:rsidRDefault="00594DB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Представившие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уведомление 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несовершении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сделок 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F88" w:rsidRDefault="00594DB8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 представившие сведения о доходах, расходах, об имуществе и обязательствах имущественного характера, а также не представившие уведомление 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несовершении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сделок</w:t>
            </w:r>
          </w:p>
        </w:tc>
      </w:tr>
      <w:tr w:rsidR="00393F88"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393F88" w:rsidRDefault="00594DB8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393F88" w:rsidRDefault="00594DB8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393F88" w:rsidRDefault="00594DB8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393F88" w:rsidRDefault="00594DB8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393F88" w:rsidRDefault="00594DB8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393F88" w:rsidRDefault="00594DB8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F88" w:rsidRDefault="00594DB8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393F88" w:rsidRDefault="00393F8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393F88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393F88"/>
    <w:rsid w:val="00172BC1"/>
    <w:rsid w:val="00393F88"/>
    <w:rsid w:val="00594DB8"/>
    <w:rsid w:val="00A2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ahoma" w:hAnsi="PT Astra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ahoma" w:hAnsi="PT Astra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Admin</cp:lastModifiedBy>
  <cp:revision>4</cp:revision>
  <cp:lastPrinted>2023-04-17T21:55:00Z</cp:lastPrinted>
  <dcterms:created xsi:type="dcterms:W3CDTF">2023-04-17T21:57:00Z</dcterms:created>
  <dcterms:modified xsi:type="dcterms:W3CDTF">2023-04-17T23:43:00Z</dcterms:modified>
  <dc:language>ru-RU</dc:language>
</cp:coreProperties>
</file>